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4F" w:rsidRPr="00414CB3" w:rsidRDefault="00EA664F" w:rsidP="00414CB3">
      <w:pPr>
        <w:spacing w:line="480" w:lineRule="auto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EA664F" w:rsidRPr="00414CB3" w:rsidRDefault="00C462AC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Evaluating Ethical behaviors in Organizations</w:t>
      </w:r>
    </w:p>
    <w:p w:rsidR="00EA664F" w:rsidRPr="00414CB3" w:rsidRDefault="00C462AC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Name</w:t>
      </w:r>
    </w:p>
    <w:p w:rsidR="00220827" w:rsidRPr="00414CB3" w:rsidRDefault="00C462AC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Institution</w:t>
      </w: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414CB3" w:rsidRDefault="00414CB3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414CB3" w:rsidRDefault="00414CB3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414CB3" w:rsidRDefault="00414CB3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414CB3" w:rsidRDefault="00414CB3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3B6BCF" w:rsidRPr="00414CB3" w:rsidRDefault="003B6BCF" w:rsidP="00414CB3">
      <w:pPr>
        <w:spacing w:line="480" w:lineRule="auto"/>
        <w:ind w:firstLine="0"/>
        <w:jc w:val="center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EA664F" w:rsidRPr="00414CB3" w:rsidRDefault="00EA664F" w:rsidP="00414CB3">
      <w:pPr>
        <w:spacing w:line="480" w:lineRule="auto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</w:p>
    <w:p w:rsidR="00230668" w:rsidRPr="00414CB3" w:rsidRDefault="00C462AC" w:rsidP="00414CB3">
      <w:pPr>
        <w:spacing w:line="480" w:lineRule="auto"/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</w:pP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Undoubtedly, </w:t>
      </w:r>
      <w:r w:rsidR="00852C11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for </w:t>
      </w:r>
      <w:r w:rsidR="00FD5A2F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consultants </w:t>
      </w:r>
      <w:r w:rsidR="00852C11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working </w:t>
      </w:r>
      <w:r w:rsidR="00FD5A2F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for a global m</w:t>
      </w:r>
      <w:r w:rsidR="004169DE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arketing agency, they must</w:t>
      </w:r>
      <w:r w:rsidR="009A04FD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169DE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identify and determine</w:t>
      </w:r>
      <w:r w:rsidR="00FD5A2F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the values and ethica</w:t>
      </w:r>
      <w:r w:rsidR="003B0FDD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l framework of the organization.  Particularly, they need to understand how employees acquire their moral philosophies and how these may be manipulated t</w:t>
      </w:r>
      <w:r w:rsidR="000F63F8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o ensure ethi</w:t>
      </w:r>
      <w:r w:rsidR="00D07823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cal behavior</w:t>
      </w:r>
      <w:r w:rsidR="000F63F8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in an organization is in harmony with management objectives</w:t>
      </w:r>
      <w:r w:rsidR="00FD5A2F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F0663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Consultants can best tailor a process best suited for an organization through </w:t>
      </w:r>
      <w:r w:rsidR="00A44B89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 xml:space="preserve">identifying and determining </w:t>
      </w:r>
      <w:r w:rsidR="00A44B89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the values and ethical framework</w:t>
      </w:r>
      <w:r w:rsidR="007F0663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of that </w:t>
      </w:r>
      <w:r w:rsidR="00386B5F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>organization. The values and ethics of an organization are</w:t>
      </w:r>
      <w:r w:rsidR="00627AC2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3650B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>constituents of</w:t>
      </w:r>
      <w:r w:rsidR="00EA2275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3650B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>organization</w:t>
      </w:r>
      <w:r w:rsidR="00EA2275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 xml:space="preserve"> culture</w:t>
      </w:r>
      <w:r w:rsidR="005A67D0" w:rsidRPr="00414CB3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5A67D0"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Trevino, 1986)</w:t>
      </w:r>
      <w:r w:rsidR="00627AC2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. Since</w:t>
      </w:r>
      <w:r w:rsidR="00EA2275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organization culture is reflected by</w:t>
      </w:r>
      <w:r w:rsidR="00627AC2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A2275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the behaviors of </w:t>
      </w:r>
      <w:r w:rsidR="0032384A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employees which </w:t>
      </w:r>
      <w:r w:rsidR="00676ACE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are</w:t>
      </w:r>
      <w:r w:rsidR="0032384A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often an emulation of the</w:t>
      </w: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top management</w:t>
      </w:r>
      <w:r w:rsidR="0032384A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7B7058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In a nutshell, 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managers’ </w:t>
      </w:r>
      <w:r w:rsidR="0010383E" w:rsidRPr="00414CB3">
        <w:rPr>
          <w:rFonts w:ascii="Times New Roman" w:hAnsi="Times New Roman" w:cs="Times New Roman"/>
          <w:sz w:val="24"/>
          <w:szCs w:val="24"/>
        </w:rPr>
        <w:t>behavior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 is </w:t>
      </w:r>
      <w:r w:rsidR="0060354D" w:rsidRPr="00414CB3">
        <w:rPr>
          <w:rFonts w:ascii="Times New Roman" w:hAnsi="Times New Roman" w:cs="Times New Roman"/>
          <w:sz w:val="24"/>
          <w:szCs w:val="24"/>
        </w:rPr>
        <w:t>spread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 throughout the </w:t>
      </w:r>
      <w:r w:rsidR="0010383E" w:rsidRPr="00414CB3">
        <w:rPr>
          <w:rFonts w:ascii="Times New Roman" w:hAnsi="Times New Roman" w:cs="Times New Roman"/>
          <w:sz w:val="24"/>
          <w:szCs w:val="24"/>
        </w:rPr>
        <w:t>organizations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EC75C7" w:rsidRPr="00414CB3">
        <w:rPr>
          <w:rFonts w:ascii="Times New Roman" w:hAnsi="Times New Roman" w:cs="Times New Roman"/>
          <w:sz w:val="24"/>
          <w:szCs w:val="24"/>
        </w:rPr>
        <w:t>behavioral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 </w:t>
      </w:r>
      <w:r w:rsidR="0010383E" w:rsidRPr="00414CB3">
        <w:rPr>
          <w:rFonts w:ascii="Times New Roman" w:hAnsi="Times New Roman" w:cs="Times New Roman"/>
          <w:sz w:val="24"/>
          <w:szCs w:val="24"/>
        </w:rPr>
        <w:t>morals</w:t>
      </w:r>
      <w:r w:rsidR="00EC75C7" w:rsidRPr="00414CB3">
        <w:rPr>
          <w:rFonts w:ascii="Times New Roman" w:hAnsi="Times New Roman" w:cs="Times New Roman"/>
          <w:sz w:val="24"/>
          <w:szCs w:val="24"/>
        </w:rPr>
        <w:t xml:space="preserve"> are </w:t>
      </w:r>
      <w:r w:rsidR="006D66D3" w:rsidRPr="00414CB3">
        <w:rPr>
          <w:rFonts w:ascii="Times New Roman" w:hAnsi="Times New Roman" w:cs="Times New Roman"/>
          <w:sz w:val="24"/>
          <w:szCs w:val="24"/>
        </w:rPr>
        <w:t xml:space="preserve">crucial </w:t>
      </w:r>
      <w:r w:rsidR="00EC75C7" w:rsidRPr="00414CB3">
        <w:rPr>
          <w:rFonts w:ascii="Times New Roman" w:hAnsi="Times New Roman" w:cs="Times New Roman"/>
          <w:sz w:val="24"/>
          <w:szCs w:val="24"/>
        </w:rPr>
        <w:t xml:space="preserve">to organizational </w:t>
      </w:r>
      <w:r w:rsidR="006D66D3" w:rsidRPr="00414CB3">
        <w:rPr>
          <w:rFonts w:ascii="Times New Roman" w:hAnsi="Times New Roman" w:cs="Times New Roman"/>
          <w:sz w:val="24"/>
          <w:szCs w:val="24"/>
        </w:rPr>
        <w:t>climate/</w:t>
      </w:r>
      <w:r w:rsidR="007B7058" w:rsidRPr="00414CB3">
        <w:rPr>
          <w:rFonts w:ascii="Times New Roman" w:hAnsi="Times New Roman" w:cs="Times New Roman"/>
          <w:sz w:val="24"/>
          <w:szCs w:val="24"/>
        </w:rPr>
        <w:t xml:space="preserve">culture. </w:t>
      </w:r>
      <w:r w:rsidR="0060354D" w:rsidRPr="00414CB3">
        <w:rPr>
          <w:rFonts w:ascii="Times New Roman" w:hAnsi="Times New Roman" w:cs="Times New Roman"/>
          <w:sz w:val="24"/>
          <w:szCs w:val="24"/>
        </w:rPr>
        <w:t xml:space="preserve">Based on this perspective, </w:t>
      </w:r>
      <w:r w:rsidR="006C404C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organizational leaders </w:t>
      </w:r>
      <w:r w:rsidR="00F26FAC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are required to</w:t>
      </w:r>
      <w:r w:rsidR="006C404C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conduct themselves in a manner that is consistent with the Vision, Mission Statement and Code of Ethics of the company</w:t>
      </w:r>
      <w:r w:rsidR="00F26FAC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in order to emulate it to their employees. </w:t>
      </w:r>
    </w:p>
    <w:p w:rsidR="00676ACE" w:rsidRPr="00414CB3" w:rsidRDefault="00C462AC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CB3">
        <w:rPr>
          <w:rFonts w:ascii="Times New Roman" w:hAnsi="Times New Roman" w:cs="Times New Roman"/>
          <w:sz w:val="24"/>
          <w:szCs w:val="24"/>
        </w:rPr>
        <w:t xml:space="preserve">accordingly, in a </w:t>
      </w:r>
      <w:r w:rsidR="00D7721A" w:rsidRPr="00414CB3">
        <w:rPr>
          <w:rFonts w:ascii="Times New Roman" w:hAnsi="Times New Roman" w:cs="Times New Roman"/>
          <w:sz w:val="24"/>
          <w:szCs w:val="24"/>
        </w:rPr>
        <w:t xml:space="preserve">normative organizational context, </w:t>
      </w:r>
      <w:r w:rsidRPr="00414CB3">
        <w:rPr>
          <w:rFonts w:ascii="Times New Roman" w:hAnsi="Times New Roman" w:cs="Times New Roman"/>
          <w:sz w:val="24"/>
          <w:szCs w:val="24"/>
        </w:rPr>
        <w:t xml:space="preserve">consultants can best </w:t>
      </w:r>
      <w:r w:rsidR="00AB35ED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determine whet</w:t>
      </w:r>
      <w:r w:rsidR="000264C6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her the values and ethics of an</w:t>
      </w:r>
      <w:r w:rsidR="00AB35ED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organization are consistent with the values and ethics of the top-level leaders</w:t>
      </w:r>
      <w:r w:rsidR="00AB35ED" w:rsidRPr="00414CB3">
        <w:rPr>
          <w:rFonts w:ascii="Times New Roman" w:hAnsi="Times New Roman" w:cs="Times New Roman"/>
          <w:sz w:val="24"/>
          <w:szCs w:val="24"/>
        </w:rPr>
        <w:t xml:space="preserve"> by employing</w:t>
      </w:r>
      <w:r w:rsidR="000264C6" w:rsidRPr="00414CB3">
        <w:rPr>
          <w:rFonts w:ascii="Times New Roman" w:hAnsi="Times New Roman" w:cs="Times New Roman"/>
          <w:sz w:val="24"/>
          <w:szCs w:val="24"/>
        </w:rPr>
        <w:t xml:space="preserve"> ethical decision models. There are three </w:t>
      </w:r>
      <w:r w:rsidR="00976119" w:rsidRPr="00414CB3">
        <w:rPr>
          <w:rFonts w:ascii="Times New Roman" w:hAnsi="Times New Roman" w:cs="Times New Roman"/>
          <w:sz w:val="24"/>
          <w:szCs w:val="24"/>
        </w:rPr>
        <w:t>key models for examining defined behaviors, they include, the Kohl</w:t>
      </w:r>
      <w:r w:rsidR="00A168E2" w:rsidRPr="00414CB3">
        <w:rPr>
          <w:rFonts w:ascii="Times New Roman" w:hAnsi="Times New Roman" w:cs="Times New Roman"/>
          <w:sz w:val="24"/>
          <w:szCs w:val="24"/>
        </w:rPr>
        <w:t>berg Model, t</w:t>
      </w:r>
      <w:r w:rsidR="001125AA" w:rsidRPr="00414CB3">
        <w:rPr>
          <w:rFonts w:ascii="Times New Roman" w:hAnsi="Times New Roman" w:cs="Times New Roman"/>
          <w:sz w:val="24"/>
          <w:szCs w:val="24"/>
        </w:rPr>
        <w:t>he Ferell and Gresham Model and the Hunt and Vitell Model. The Kohlberg Model</w:t>
      </w:r>
      <w:r w:rsidR="00AA72AE" w:rsidRPr="00414CB3">
        <w:rPr>
          <w:rFonts w:ascii="Times New Roman" w:hAnsi="Times New Roman" w:cs="Times New Roman"/>
          <w:sz w:val="24"/>
          <w:szCs w:val="24"/>
        </w:rPr>
        <w:t xml:space="preserve"> borrows from cognitive development theory, which postulates that </w:t>
      </w:r>
      <w:r w:rsidR="00B449FE" w:rsidRPr="00414CB3">
        <w:rPr>
          <w:rFonts w:ascii="Times New Roman" w:hAnsi="Times New Roman" w:cs="Times New Roman"/>
          <w:sz w:val="24"/>
          <w:szCs w:val="24"/>
        </w:rPr>
        <w:t>through moral development</w:t>
      </w:r>
      <w:r w:rsidR="00051EA9" w:rsidRPr="00414CB3">
        <w:rPr>
          <w:rFonts w:ascii="Times New Roman" w:hAnsi="Times New Roman" w:cs="Times New Roman"/>
          <w:sz w:val="24"/>
          <w:szCs w:val="24"/>
        </w:rPr>
        <w:t>, leaders will change their values ultimately modifying their behavior</w:t>
      </w:r>
      <w:r w:rsidR="00EF48E0" w:rsidRPr="00414CB3">
        <w:rPr>
          <w:rFonts w:ascii="Times New Roman" w:hAnsi="Times New Roman" w:cs="Times New Roman"/>
          <w:sz w:val="24"/>
          <w:szCs w:val="24"/>
        </w:rPr>
        <w:t xml:space="preserve"> (</w:t>
      </w:r>
      <w:r w:rsidR="00EF48E0"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Kohlberg, 1969)</w:t>
      </w:r>
      <w:r w:rsidR="00051EA9" w:rsidRPr="00414CB3">
        <w:rPr>
          <w:rFonts w:ascii="Times New Roman" w:hAnsi="Times New Roman" w:cs="Times New Roman"/>
          <w:sz w:val="24"/>
          <w:szCs w:val="24"/>
        </w:rPr>
        <w:t xml:space="preserve">. </w:t>
      </w:r>
      <w:r w:rsidR="007923D7" w:rsidRPr="00414CB3">
        <w:rPr>
          <w:rFonts w:ascii="Times New Roman" w:hAnsi="Times New Roman" w:cs="Times New Roman"/>
          <w:sz w:val="24"/>
          <w:szCs w:val="24"/>
        </w:rPr>
        <w:t xml:space="preserve"> As such, </w:t>
      </w:r>
      <w:r w:rsidR="00A168E2" w:rsidRPr="00414CB3">
        <w:rPr>
          <w:rFonts w:ascii="Times New Roman" w:hAnsi="Times New Roman" w:cs="Times New Roman"/>
          <w:sz w:val="24"/>
          <w:szCs w:val="24"/>
        </w:rPr>
        <w:t xml:space="preserve">the model is used to determine </w:t>
      </w:r>
      <w:r w:rsidR="007923D7" w:rsidRPr="00414CB3">
        <w:rPr>
          <w:rFonts w:ascii="Times New Roman" w:hAnsi="Times New Roman" w:cs="Times New Roman"/>
          <w:sz w:val="24"/>
          <w:szCs w:val="24"/>
        </w:rPr>
        <w:t>whether</w:t>
      </w:r>
      <w:r w:rsidR="00B75FFF" w:rsidRPr="00414CB3">
        <w:rPr>
          <w:rFonts w:ascii="Times New Roman" w:hAnsi="Times New Roman" w:cs="Times New Roman"/>
          <w:sz w:val="24"/>
          <w:szCs w:val="24"/>
        </w:rPr>
        <w:t xml:space="preserve"> different stages of moral development influence different behaviors. </w:t>
      </w:r>
      <w:r w:rsidR="00A168E2" w:rsidRPr="00414CB3">
        <w:rPr>
          <w:rFonts w:ascii="Times New Roman" w:hAnsi="Times New Roman" w:cs="Times New Roman"/>
          <w:sz w:val="24"/>
          <w:szCs w:val="24"/>
        </w:rPr>
        <w:t>The Ferell and Gresham Model/</w:t>
      </w:r>
      <w:r w:rsidR="00A15C8A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Decision-Making</w:t>
      </w:r>
      <w:r w:rsidR="00E02519" w:rsidRPr="00414CB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Model </w:t>
      </w:r>
      <w:r w:rsidR="001243CF" w:rsidRPr="00414CB3">
        <w:rPr>
          <w:rFonts w:ascii="Times New Roman" w:hAnsi="Times New Roman" w:cs="Times New Roman"/>
          <w:sz w:val="24"/>
          <w:szCs w:val="24"/>
        </w:rPr>
        <w:t>constitute</w:t>
      </w:r>
      <w:r w:rsidR="00D02BD6" w:rsidRPr="00414CB3">
        <w:rPr>
          <w:rFonts w:ascii="Times New Roman" w:hAnsi="Times New Roman" w:cs="Times New Roman"/>
          <w:sz w:val="24"/>
          <w:szCs w:val="24"/>
        </w:rPr>
        <w:t xml:space="preserve"> constructs of moral </w:t>
      </w:r>
      <w:r w:rsidR="001243CF" w:rsidRPr="00414CB3">
        <w:rPr>
          <w:rFonts w:ascii="Times New Roman" w:hAnsi="Times New Roman" w:cs="Times New Roman"/>
          <w:sz w:val="24"/>
          <w:szCs w:val="24"/>
        </w:rPr>
        <w:t>judgment</w:t>
      </w:r>
      <w:r w:rsidR="00D02BD6" w:rsidRPr="00414CB3">
        <w:rPr>
          <w:rFonts w:ascii="Times New Roman" w:hAnsi="Times New Roman" w:cs="Times New Roman"/>
          <w:sz w:val="24"/>
          <w:szCs w:val="24"/>
        </w:rPr>
        <w:t xml:space="preserve"> and moral evaluation, </w:t>
      </w:r>
      <w:r w:rsidR="00503D91" w:rsidRPr="00414CB3">
        <w:rPr>
          <w:rFonts w:ascii="Times New Roman" w:hAnsi="Times New Roman" w:cs="Times New Roman"/>
          <w:sz w:val="24"/>
          <w:szCs w:val="24"/>
        </w:rPr>
        <w:t xml:space="preserve">among other decision components such as values, knowledge, attitudes, and </w:t>
      </w:r>
      <w:r w:rsidR="00503D91" w:rsidRPr="00414CB3">
        <w:rPr>
          <w:rFonts w:ascii="Times New Roman" w:hAnsi="Times New Roman" w:cs="Times New Roman"/>
          <w:sz w:val="24"/>
          <w:szCs w:val="24"/>
        </w:rPr>
        <w:lastRenderedPageBreak/>
        <w:t>intentions</w:t>
      </w:r>
      <w:r w:rsidR="00552EB7" w:rsidRPr="00414CB3">
        <w:rPr>
          <w:rFonts w:ascii="Times New Roman" w:hAnsi="Times New Roman" w:cs="Times New Roman"/>
          <w:sz w:val="24"/>
          <w:szCs w:val="24"/>
        </w:rPr>
        <w:t xml:space="preserve"> (</w:t>
      </w:r>
      <w:r w:rsidR="00552EB7"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Ferrell &amp; Gresham, 1985)</w:t>
      </w:r>
      <w:r w:rsidR="00503D91" w:rsidRPr="00414CB3">
        <w:rPr>
          <w:rFonts w:ascii="Times New Roman" w:hAnsi="Times New Roman" w:cs="Times New Roman"/>
          <w:sz w:val="24"/>
          <w:szCs w:val="24"/>
        </w:rPr>
        <w:t xml:space="preserve">. </w:t>
      </w:r>
      <w:r w:rsidR="005D6199" w:rsidRPr="00414CB3">
        <w:rPr>
          <w:rFonts w:ascii="Times New Roman" w:hAnsi="Times New Roman" w:cs="Times New Roman"/>
          <w:sz w:val="24"/>
          <w:szCs w:val="24"/>
        </w:rPr>
        <w:t>With this model, consultants can determine whether</w:t>
      </w:r>
      <w:r w:rsidR="007E44E0" w:rsidRPr="00414CB3">
        <w:rPr>
          <w:rFonts w:ascii="Times New Roman" w:hAnsi="Times New Roman" w:cs="Times New Roman"/>
          <w:sz w:val="24"/>
          <w:szCs w:val="24"/>
        </w:rPr>
        <w:t xml:space="preserve"> unethical behavior can be discouraged when</w:t>
      </w:r>
      <w:r w:rsidR="005D6199" w:rsidRPr="00414CB3">
        <w:rPr>
          <w:rFonts w:ascii="Times New Roman" w:hAnsi="Times New Roman" w:cs="Times New Roman"/>
          <w:sz w:val="24"/>
          <w:szCs w:val="24"/>
        </w:rPr>
        <w:t xml:space="preserve"> organizational policies </w:t>
      </w:r>
      <w:r w:rsidR="007E44E0" w:rsidRPr="00414CB3">
        <w:rPr>
          <w:rFonts w:ascii="Times New Roman" w:hAnsi="Times New Roman" w:cs="Times New Roman"/>
          <w:sz w:val="24"/>
          <w:szCs w:val="24"/>
        </w:rPr>
        <w:t xml:space="preserve">and professional codes of ethics are imposed. </w:t>
      </w:r>
      <w:r w:rsidR="00E904DD" w:rsidRPr="00414CB3">
        <w:rPr>
          <w:rFonts w:ascii="Times New Roman" w:hAnsi="Times New Roman" w:cs="Times New Roman"/>
          <w:sz w:val="24"/>
          <w:szCs w:val="24"/>
        </w:rPr>
        <w:t>Consequently, the</w:t>
      </w:r>
      <w:r w:rsidR="00626917" w:rsidRPr="00414CB3">
        <w:rPr>
          <w:rFonts w:ascii="Times New Roman" w:hAnsi="Times New Roman" w:cs="Times New Roman"/>
          <w:sz w:val="24"/>
          <w:szCs w:val="24"/>
        </w:rPr>
        <w:t xml:space="preserve"> Hunt and Vitell Model</w:t>
      </w:r>
      <w:r w:rsidR="00BA4D0D" w:rsidRPr="00414CB3">
        <w:rPr>
          <w:rFonts w:ascii="Times New Roman" w:hAnsi="Times New Roman" w:cs="Times New Roman"/>
          <w:sz w:val="24"/>
          <w:szCs w:val="24"/>
        </w:rPr>
        <w:t xml:space="preserve"> </w:t>
      </w:r>
      <w:r w:rsidR="00A31335" w:rsidRPr="00414CB3">
        <w:rPr>
          <w:rFonts w:ascii="Times New Roman" w:hAnsi="Times New Roman" w:cs="Times New Roman"/>
          <w:sz w:val="24"/>
          <w:szCs w:val="24"/>
        </w:rPr>
        <w:t xml:space="preserve">advocates consultants to use both deontological and teleological evaluation </w:t>
      </w:r>
      <w:r w:rsidR="00A00BB5" w:rsidRPr="00414CB3">
        <w:rPr>
          <w:rFonts w:ascii="Times New Roman" w:hAnsi="Times New Roman" w:cs="Times New Roman"/>
          <w:sz w:val="24"/>
          <w:szCs w:val="24"/>
        </w:rPr>
        <w:t xml:space="preserve">to examine how individuals integrate </w:t>
      </w:r>
      <w:r w:rsidR="00626917" w:rsidRPr="00414CB3">
        <w:rPr>
          <w:rFonts w:ascii="Times New Roman" w:hAnsi="Times New Roman" w:cs="Times New Roman"/>
          <w:sz w:val="24"/>
          <w:szCs w:val="24"/>
        </w:rPr>
        <w:t xml:space="preserve">moral standards into ethical decisions from </w:t>
      </w:r>
      <w:r w:rsidR="00201A89" w:rsidRPr="00414CB3">
        <w:rPr>
          <w:rFonts w:ascii="Times New Roman" w:hAnsi="Times New Roman" w:cs="Times New Roman"/>
          <w:sz w:val="24"/>
          <w:szCs w:val="24"/>
        </w:rPr>
        <w:t>a more</w:t>
      </w:r>
      <w:r w:rsidR="00626917" w:rsidRPr="00414CB3">
        <w:rPr>
          <w:rFonts w:ascii="Times New Roman" w:hAnsi="Times New Roman" w:cs="Times New Roman"/>
          <w:sz w:val="24"/>
          <w:szCs w:val="24"/>
        </w:rPr>
        <w:t xml:space="preserve"> </w:t>
      </w:r>
      <w:r w:rsidR="00201A89" w:rsidRPr="00414CB3">
        <w:rPr>
          <w:rFonts w:ascii="Times New Roman" w:hAnsi="Times New Roman" w:cs="Times New Roman"/>
          <w:sz w:val="24"/>
          <w:szCs w:val="24"/>
        </w:rPr>
        <w:t>rational</w:t>
      </w:r>
      <w:r w:rsidR="00626917" w:rsidRPr="00414CB3">
        <w:rPr>
          <w:rFonts w:ascii="Times New Roman" w:hAnsi="Times New Roman" w:cs="Times New Roman"/>
          <w:sz w:val="24"/>
          <w:szCs w:val="24"/>
        </w:rPr>
        <w:t xml:space="preserve"> perspective</w:t>
      </w:r>
      <w:r w:rsidR="00552EB7" w:rsidRPr="00414CB3">
        <w:rPr>
          <w:rFonts w:ascii="Times New Roman" w:hAnsi="Times New Roman" w:cs="Times New Roman"/>
          <w:sz w:val="24"/>
          <w:szCs w:val="24"/>
        </w:rPr>
        <w:t xml:space="preserve"> (</w:t>
      </w:r>
      <w:r w:rsidR="00552EB7"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Hunt &amp; Vitell, 2016)</w:t>
      </w:r>
      <w:r w:rsidR="00626917" w:rsidRPr="00414CB3">
        <w:rPr>
          <w:rFonts w:ascii="Times New Roman" w:hAnsi="Times New Roman" w:cs="Times New Roman"/>
          <w:sz w:val="24"/>
          <w:szCs w:val="24"/>
        </w:rPr>
        <w:t xml:space="preserve">. </w:t>
      </w:r>
      <w:r w:rsidR="00E904DD" w:rsidRPr="00414CB3">
        <w:rPr>
          <w:rFonts w:ascii="Times New Roman" w:hAnsi="Times New Roman" w:cs="Times New Roman"/>
          <w:sz w:val="24"/>
          <w:szCs w:val="24"/>
        </w:rPr>
        <w:t xml:space="preserve"> </w:t>
      </w:r>
      <w:r w:rsidR="0097442F" w:rsidRPr="00414CB3">
        <w:rPr>
          <w:rFonts w:ascii="Times New Roman" w:hAnsi="Times New Roman" w:cs="Times New Roman"/>
          <w:sz w:val="24"/>
          <w:szCs w:val="24"/>
        </w:rPr>
        <w:t xml:space="preserve">Even though none of these models has been </w:t>
      </w:r>
      <w:r w:rsidR="003A5A37" w:rsidRPr="00414CB3">
        <w:rPr>
          <w:rFonts w:ascii="Times New Roman" w:hAnsi="Times New Roman" w:cs="Times New Roman"/>
          <w:sz w:val="24"/>
          <w:szCs w:val="24"/>
        </w:rPr>
        <w:t xml:space="preserve">pronounced </w:t>
      </w:r>
      <w:r w:rsidR="0097442F" w:rsidRPr="00414CB3">
        <w:rPr>
          <w:rFonts w:ascii="Times New Roman" w:hAnsi="Times New Roman" w:cs="Times New Roman"/>
          <w:sz w:val="24"/>
          <w:szCs w:val="24"/>
        </w:rPr>
        <w:t xml:space="preserve">definitive, </w:t>
      </w:r>
      <w:r w:rsidR="003A5A37" w:rsidRPr="00414CB3">
        <w:rPr>
          <w:rFonts w:ascii="Times New Roman" w:hAnsi="Times New Roman" w:cs="Times New Roman"/>
          <w:sz w:val="24"/>
          <w:szCs w:val="24"/>
        </w:rPr>
        <w:t xml:space="preserve">they have been widely acknowledged significant for providing the best guidance in studying </w:t>
      </w:r>
      <w:r w:rsidR="00C5578C" w:rsidRPr="00414CB3">
        <w:rPr>
          <w:rFonts w:ascii="Times New Roman" w:hAnsi="Times New Roman" w:cs="Times New Roman"/>
          <w:sz w:val="24"/>
          <w:szCs w:val="24"/>
        </w:rPr>
        <w:t>definite behaviors of employees in an organization setting.</w:t>
      </w: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827" w:rsidRPr="00414CB3" w:rsidRDefault="00220827" w:rsidP="00414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578C" w:rsidRPr="00414CB3" w:rsidRDefault="00C462AC" w:rsidP="00414C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CB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814BE" w:rsidRPr="00414CB3" w:rsidRDefault="00C462AC" w:rsidP="00414C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Ferrell, O. C., &amp; Gresham, L. G. (1985). A contingency framework for understanding ethical decision making in marketing.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Marketing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(3), 87-96.</w:t>
      </w:r>
    </w:p>
    <w:p w:rsidR="002814BE" w:rsidRPr="00414CB3" w:rsidRDefault="00C462AC" w:rsidP="00414C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Hunt, S. D., &amp; Vitell, S. J. (2016). Personal Moral Codes and the Hunt-Vitell Theory of Ethics: Why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People’s Ethical Judgments Differ?. In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ethics: New challenges for business schools and corporate leaders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 (pp. 30-49). Routledge.</w:t>
      </w:r>
    </w:p>
    <w:p w:rsidR="002814BE" w:rsidRPr="00414CB3" w:rsidRDefault="00C462AC" w:rsidP="00414C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Kohlberg, L. (1969).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Stage and sequence; The cognitive-developmental approach to socialization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814BE" w:rsidRPr="00414CB3" w:rsidRDefault="00C462AC" w:rsidP="00414C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Trevino, L. K. (19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86). Ethical decision making in organizations: A person-situation interactionist </w:t>
      </w:r>
      <w:bookmarkStart w:id="0" w:name="_GoBack"/>
      <w:bookmarkEnd w:id="0"/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model.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Review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14C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414CB3">
        <w:rPr>
          <w:rFonts w:ascii="Times New Roman" w:hAnsi="Times New Roman" w:cs="Times New Roman"/>
          <w:sz w:val="24"/>
          <w:szCs w:val="24"/>
          <w:shd w:val="clear" w:color="auto" w:fill="FFFFFF"/>
        </w:rPr>
        <w:t>(3), 601-617.</w:t>
      </w:r>
    </w:p>
    <w:sectPr w:rsidR="002814BE" w:rsidRPr="00414CB3" w:rsidSect="00EA66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2AC" w:rsidRDefault="00C462AC">
      <w:r>
        <w:separator/>
      </w:r>
    </w:p>
  </w:endnote>
  <w:endnote w:type="continuationSeparator" w:id="0">
    <w:p w:rsidR="00C462AC" w:rsidRDefault="00C4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2AC" w:rsidRDefault="00C462AC">
      <w:r>
        <w:separator/>
      </w:r>
    </w:p>
  </w:footnote>
  <w:footnote w:type="continuationSeparator" w:id="0">
    <w:p w:rsidR="00C462AC" w:rsidRDefault="00C46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827" w:rsidRPr="003B6BCF" w:rsidRDefault="00C462AC" w:rsidP="003B6BCF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3B6BCF">
      <w:rPr>
        <w:rFonts w:ascii="Times New Roman" w:hAnsi="Times New Roman" w:cs="Times New Roman"/>
        <w:sz w:val="24"/>
        <w:szCs w:val="24"/>
      </w:rPr>
      <w:t xml:space="preserve">EVALUATING ETHICAL BEHAVIORS IN ORGANIZATIONS       </w:t>
    </w:r>
    <w:r w:rsidRPr="003B6BCF">
      <w:rPr>
        <w:rFonts w:ascii="Times New Roman" w:hAnsi="Times New Roman" w:cs="Times New Roman"/>
        <w:sz w:val="24"/>
        <w:szCs w:val="24"/>
      </w:rPr>
      <w:t xml:space="preserve">  </w:t>
    </w:r>
    <w:r w:rsidR="003B6BCF">
      <w:rPr>
        <w:rFonts w:ascii="Times New Roman" w:hAnsi="Times New Roman" w:cs="Times New Roman"/>
        <w:sz w:val="24"/>
        <w:szCs w:val="24"/>
      </w:rPr>
      <w:t xml:space="preserve">            </w:t>
    </w:r>
    <w:r w:rsidRPr="003B6BCF">
      <w:rPr>
        <w:rFonts w:ascii="Times New Roman" w:hAnsi="Times New Roman" w:cs="Times New Roman"/>
        <w:sz w:val="24"/>
        <w:szCs w:val="24"/>
      </w:rPr>
      <w:t xml:space="preserve">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5326787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B6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363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B6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0827" w:rsidRPr="003B6BCF" w:rsidRDefault="0022082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4F" w:rsidRPr="00EA664F" w:rsidRDefault="00C462AC" w:rsidP="00EA664F">
    <w:pPr>
      <w:pStyle w:val="Header"/>
      <w:ind w:firstLine="0"/>
      <w:rPr>
        <w:rFonts w:ascii="Times New Roman" w:hAnsi="Times New Roman" w:cs="Times New Roman"/>
        <w:sz w:val="24"/>
      </w:rPr>
    </w:pPr>
    <w:r w:rsidRPr="00EA664F">
      <w:rPr>
        <w:rFonts w:ascii="Times New Roman" w:hAnsi="Times New Roman" w:cs="Times New Roman"/>
        <w:sz w:val="24"/>
      </w:rPr>
      <w:t>Running head: EVALUATING ETHICAL BEHAVIORS</w:t>
    </w:r>
    <w:r>
      <w:rPr>
        <w:rFonts w:ascii="Times New Roman" w:hAnsi="Times New Roman" w:cs="Times New Roman"/>
        <w:sz w:val="24"/>
      </w:rPr>
      <w:t xml:space="preserve"> IN ORGANIZATIONS      </w:t>
    </w:r>
    <w:r w:rsidR="00220827">
      <w:rPr>
        <w:rFonts w:ascii="Times New Roman" w:hAnsi="Times New Roman" w:cs="Times New Roman"/>
        <w:sz w:val="24"/>
      </w:rPr>
      <w:t xml:space="preserve">            </w:t>
    </w:r>
    <w:r w:rsidRPr="00EA664F">
      <w:rPr>
        <w:rFonts w:ascii="Times New Roman" w:hAnsi="Times New Roman" w:cs="Times New Roman"/>
        <w:sz w:val="24"/>
      </w:rPr>
      <w:t xml:space="preserve">    </w:t>
    </w:r>
    <w:sdt>
      <w:sdtPr>
        <w:rPr>
          <w:rFonts w:ascii="Times New Roman" w:hAnsi="Times New Roman" w:cs="Times New Roman"/>
          <w:sz w:val="24"/>
        </w:rPr>
        <w:id w:val="-7457942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A664F">
          <w:rPr>
            <w:rFonts w:ascii="Times New Roman" w:hAnsi="Times New Roman" w:cs="Times New Roman"/>
            <w:sz w:val="24"/>
          </w:rPr>
          <w:fldChar w:fldCharType="begin"/>
        </w:r>
        <w:r w:rsidRPr="00EA664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A664F">
          <w:rPr>
            <w:rFonts w:ascii="Times New Roman" w:hAnsi="Times New Roman" w:cs="Times New Roman"/>
            <w:sz w:val="24"/>
          </w:rPr>
          <w:fldChar w:fldCharType="separate"/>
        </w:r>
        <w:r w:rsidR="00414CB3">
          <w:rPr>
            <w:rFonts w:ascii="Times New Roman" w:hAnsi="Times New Roman" w:cs="Times New Roman"/>
            <w:noProof/>
            <w:sz w:val="24"/>
          </w:rPr>
          <w:t>1</w:t>
        </w:r>
        <w:r w:rsidRPr="00EA664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A664F" w:rsidRPr="00EA664F" w:rsidRDefault="00EA664F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240"/>
    <w:rsid w:val="000264C6"/>
    <w:rsid w:val="00051EA9"/>
    <w:rsid w:val="000F63F8"/>
    <w:rsid w:val="0010383E"/>
    <w:rsid w:val="001125AA"/>
    <w:rsid w:val="001243CF"/>
    <w:rsid w:val="00201A89"/>
    <w:rsid w:val="00220827"/>
    <w:rsid w:val="00230668"/>
    <w:rsid w:val="0027274B"/>
    <w:rsid w:val="002814BE"/>
    <w:rsid w:val="0032384A"/>
    <w:rsid w:val="0034318B"/>
    <w:rsid w:val="00363DAD"/>
    <w:rsid w:val="00386306"/>
    <w:rsid w:val="00386B5F"/>
    <w:rsid w:val="003A5A37"/>
    <w:rsid w:val="003B0FDD"/>
    <w:rsid w:val="003B6BCF"/>
    <w:rsid w:val="00412234"/>
    <w:rsid w:val="00414CB3"/>
    <w:rsid w:val="004169DE"/>
    <w:rsid w:val="0043650B"/>
    <w:rsid w:val="0047531F"/>
    <w:rsid w:val="00500D2A"/>
    <w:rsid w:val="00503D91"/>
    <w:rsid w:val="00552EB7"/>
    <w:rsid w:val="005A67D0"/>
    <w:rsid w:val="005C37F1"/>
    <w:rsid w:val="005D363E"/>
    <w:rsid w:val="005D6199"/>
    <w:rsid w:val="0060354D"/>
    <w:rsid w:val="00626917"/>
    <w:rsid w:val="00627AC2"/>
    <w:rsid w:val="006722B6"/>
    <w:rsid w:val="00676ACE"/>
    <w:rsid w:val="006C404C"/>
    <w:rsid w:val="006D66D3"/>
    <w:rsid w:val="007923D7"/>
    <w:rsid w:val="007B7058"/>
    <w:rsid w:val="007E44E0"/>
    <w:rsid w:val="007F0663"/>
    <w:rsid w:val="00852C11"/>
    <w:rsid w:val="00895BCD"/>
    <w:rsid w:val="0097442F"/>
    <w:rsid w:val="00976119"/>
    <w:rsid w:val="009A04FD"/>
    <w:rsid w:val="00A00BB5"/>
    <w:rsid w:val="00A131EF"/>
    <w:rsid w:val="00A15C8A"/>
    <w:rsid w:val="00A168E2"/>
    <w:rsid w:val="00A31335"/>
    <w:rsid w:val="00A44B89"/>
    <w:rsid w:val="00AA72AE"/>
    <w:rsid w:val="00AB35ED"/>
    <w:rsid w:val="00B449FE"/>
    <w:rsid w:val="00B75FFF"/>
    <w:rsid w:val="00BA4D0D"/>
    <w:rsid w:val="00BD0D28"/>
    <w:rsid w:val="00BF1D3E"/>
    <w:rsid w:val="00C27FFB"/>
    <w:rsid w:val="00C462AC"/>
    <w:rsid w:val="00C5578C"/>
    <w:rsid w:val="00D02BD6"/>
    <w:rsid w:val="00D07823"/>
    <w:rsid w:val="00D23240"/>
    <w:rsid w:val="00D7721A"/>
    <w:rsid w:val="00E02519"/>
    <w:rsid w:val="00E904DD"/>
    <w:rsid w:val="00EA2275"/>
    <w:rsid w:val="00EA664F"/>
    <w:rsid w:val="00EC75C7"/>
    <w:rsid w:val="00EF48E0"/>
    <w:rsid w:val="00F26FAC"/>
    <w:rsid w:val="00FD5A2F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C37F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A66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64F"/>
  </w:style>
  <w:style w:type="paragraph" w:styleId="Footer">
    <w:name w:val="footer"/>
    <w:basedOn w:val="Normal"/>
    <w:link w:val="FooterChar"/>
    <w:uiPriority w:val="99"/>
    <w:unhideWhenUsed/>
    <w:rsid w:val="00EA6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C37F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A66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64F"/>
  </w:style>
  <w:style w:type="paragraph" w:styleId="Footer">
    <w:name w:val="footer"/>
    <w:basedOn w:val="Normal"/>
    <w:link w:val="FooterChar"/>
    <w:uiPriority w:val="99"/>
    <w:unhideWhenUsed/>
    <w:rsid w:val="00EA6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2019-09-13T21:56:00Z</dcterms:created>
  <dcterms:modified xsi:type="dcterms:W3CDTF">2019-09-13T21:56:00Z</dcterms:modified>
</cp:coreProperties>
</file>